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6E7" w:rsidRDefault="00AF46E7" w:rsidP="00AF46E7">
      <w:pPr>
        <w:spacing w:after="0" w:line="480" w:lineRule="auto"/>
        <w:jc w:val="center"/>
        <w:rPr>
          <w:rFonts w:ascii="Times New Roman" w:hAnsi="Times New Roman" w:cs="Times New Roman"/>
          <w:sz w:val="24"/>
          <w:szCs w:val="24"/>
        </w:rPr>
      </w:pPr>
      <w:bookmarkStart w:id="0" w:name="_GoBack"/>
      <w:bookmarkEnd w:id="0"/>
    </w:p>
    <w:p w:rsidR="00AF46E7" w:rsidRDefault="00AF46E7" w:rsidP="00AF46E7">
      <w:pPr>
        <w:spacing w:after="0" w:line="480" w:lineRule="auto"/>
        <w:jc w:val="center"/>
        <w:rPr>
          <w:rFonts w:ascii="Times New Roman" w:hAnsi="Times New Roman" w:cs="Times New Roman"/>
          <w:sz w:val="24"/>
          <w:szCs w:val="24"/>
        </w:rPr>
      </w:pPr>
    </w:p>
    <w:p w:rsidR="00AF46E7" w:rsidRDefault="00AF46E7" w:rsidP="00AF46E7">
      <w:pPr>
        <w:spacing w:after="0" w:line="480" w:lineRule="auto"/>
        <w:jc w:val="center"/>
        <w:rPr>
          <w:rFonts w:ascii="Times New Roman" w:hAnsi="Times New Roman" w:cs="Times New Roman"/>
          <w:sz w:val="24"/>
          <w:szCs w:val="24"/>
        </w:rPr>
      </w:pPr>
    </w:p>
    <w:p w:rsidR="00AF46E7" w:rsidRDefault="00AF46E7" w:rsidP="00AF46E7">
      <w:pPr>
        <w:spacing w:after="0" w:line="480" w:lineRule="auto"/>
        <w:jc w:val="center"/>
        <w:rPr>
          <w:rFonts w:ascii="Times New Roman" w:hAnsi="Times New Roman" w:cs="Times New Roman"/>
          <w:sz w:val="24"/>
          <w:szCs w:val="24"/>
        </w:rPr>
      </w:pPr>
    </w:p>
    <w:p w:rsidR="00AF46E7" w:rsidRDefault="00AF46E7" w:rsidP="00AF46E7">
      <w:pPr>
        <w:spacing w:after="0" w:line="480" w:lineRule="auto"/>
        <w:jc w:val="center"/>
        <w:rPr>
          <w:rFonts w:ascii="Times New Roman" w:hAnsi="Times New Roman" w:cs="Times New Roman"/>
          <w:sz w:val="24"/>
          <w:szCs w:val="24"/>
        </w:rPr>
      </w:pPr>
    </w:p>
    <w:p w:rsidR="00AF46E7" w:rsidRDefault="00AF46E7" w:rsidP="00AF46E7">
      <w:pPr>
        <w:spacing w:after="0" w:line="480" w:lineRule="auto"/>
        <w:jc w:val="center"/>
        <w:rPr>
          <w:rFonts w:ascii="Times New Roman" w:hAnsi="Times New Roman" w:cs="Times New Roman"/>
          <w:sz w:val="24"/>
          <w:szCs w:val="24"/>
        </w:rPr>
      </w:pPr>
    </w:p>
    <w:p w:rsidR="00AF46E7" w:rsidRDefault="00AF46E7" w:rsidP="00AF46E7">
      <w:pPr>
        <w:spacing w:after="0" w:line="480" w:lineRule="auto"/>
        <w:jc w:val="center"/>
        <w:rPr>
          <w:rFonts w:ascii="Times New Roman" w:hAnsi="Times New Roman" w:cs="Times New Roman"/>
          <w:sz w:val="24"/>
          <w:szCs w:val="24"/>
        </w:rPr>
      </w:pPr>
    </w:p>
    <w:p w:rsidR="00AF46E7" w:rsidRDefault="00AF46E7" w:rsidP="00AF46E7">
      <w:pPr>
        <w:spacing w:after="0" w:line="480" w:lineRule="auto"/>
        <w:jc w:val="center"/>
        <w:rPr>
          <w:rFonts w:ascii="Times New Roman" w:hAnsi="Times New Roman" w:cs="Times New Roman"/>
          <w:sz w:val="24"/>
          <w:szCs w:val="24"/>
        </w:rPr>
      </w:pPr>
    </w:p>
    <w:p w:rsidR="00AF46E7" w:rsidRPr="00AF46E7" w:rsidRDefault="00AF46E7" w:rsidP="00AF46E7">
      <w:pPr>
        <w:spacing w:after="0" w:line="480" w:lineRule="auto"/>
        <w:jc w:val="center"/>
        <w:rPr>
          <w:rFonts w:ascii="Times New Roman" w:hAnsi="Times New Roman" w:cs="Times New Roman"/>
          <w:sz w:val="24"/>
          <w:szCs w:val="24"/>
        </w:rPr>
      </w:pPr>
      <w:r w:rsidRPr="00AF46E7">
        <w:rPr>
          <w:rFonts w:ascii="Times New Roman" w:hAnsi="Times New Roman" w:cs="Times New Roman"/>
          <w:sz w:val="24"/>
          <w:szCs w:val="24"/>
        </w:rPr>
        <w:t>Project Management</w:t>
      </w:r>
    </w:p>
    <w:p w:rsidR="00AF46E7" w:rsidRPr="00AF46E7" w:rsidRDefault="00AF46E7" w:rsidP="00AF46E7">
      <w:pPr>
        <w:spacing w:after="0" w:line="480" w:lineRule="auto"/>
        <w:jc w:val="center"/>
        <w:rPr>
          <w:rFonts w:ascii="Times New Roman" w:hAnsi="Times New Roman" w:cs="Times New Roman"/>
          <w:sz w:val="24"/>
          <w:szCs w:val="24"/>
        </w:rPr>
      </w:pPr>
      <w:r w:rsidRPr="00AF46E7">
        <w:rPr>
          <w:rFonts w:ascii="Times New Roman" w:hAnsi="Times New Roman" w:cs="Times New Roman"/>
          <w:sz w:val="24"/>
          <w:szCs w:val="24"/>
        </w:rPr>
        <w:t>Name of Student</w:t>
      </w:r>
    </w:p>
    <w:p w:rsidR="00AF46E7" w:rsidRPr="00AF46E7" w:rsidRDefault="00AF46E7" w:rsidP="00AF46E7">
      <w:pPr>
        <w:spacing w:after="0" w:line="480" w:lineRule="auto"/>
        <w:jc w:val="center"/>
        <w:rPr>
          <w:rFonts w:ascii="Times New Roman" w:hAnsi="Times New Roman" w:cs="Times New Roman"/>
          <w:sz w:val="24"/>
          <w:szCs w:val="24"/>
        </w:rPr>
      </w:pPr>
      <w:r w:rsidRPr="00AF46E7">
        <w:rPr>
          <w:rFonts w:ascii="Times New Roman" w:hAnsi="Times New Roman" w:cs="Times New Roman"/>
          <w:sz w:val="24"/>
          <w:szCs w:val="24"/>
        </w:rPr>
        <w:t>Institution</w:t>
      </w: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Default="00AF46E7" w:rsidP="00AF46E7">
      <w:pPr>
        <w:spacing w:after="0" w:line="480" w:lineRule="auto"/>
        <w:jc w:val="center"/>
        <w:rPr>
          <w:rFonts w:ascii="Times New Roman" w:hAnsi="Times New Roman" w:cs="Times New Roman"/>
          <w:b/>
          <w:sz w:val="24"/>
          <w:szCs w:val="24"/>
        </w:rPr>
      </w:pPr>
    </w:p>
    <w:p w:rsidR="00AF46E7" w:rsidRPr="00AF46E7" w:rsidRDefault="00AF46E7" w:rsidP="00AF46E7">
      <w:pPr>
        <w:spacing w:after="0" w:line="480" w:lineRule="auto"/>
        <w:jc w:val="center"/>
        <w:rPr>
          <w:rFonts w:ascii="Times New Roman" w:hAnsi="Times New Roman" w:cs="Times New Roman"/>
          <w:b/>
          <w:sz w:val="24"/>
          <w:szCs w:val="24"/>
        </w:rPr>
      </w:pPr>
      <w:r w:rsidRPr="00AF46E7">
        <w:rPr>
          <w:rFonts w:ascii="Times New Roman" w:hAnsi="Times New Roman" w:cs="Times New Roman"/>
          <w:b/>
          <w:sz w:val="24"/>
          <w:szCs w:val="24"/>
        </w:rPr>
        <w:lastRenderedPageBreak/>
        <w:t>Project Management</w:t>
      </w:r>
    </w:p>
    <w:p w:rsidR="00C57709"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The Stamford Technology Company in Liverpool has bought new technology equipment that will get used to collect, analyze, and store data for the next five years. Almost the entire workforce does not know how to operate the machines, and the administration has requested trainers to avail themselves. In most cases, the training company would ask the company to send specific workers for a particular duration, but the dynamics, in this case, are differen</w:t>
      </w:r>
      <w:r w:rsidRPr="00AF46E7">
        <w:rPr>
          <w:rFonts w:ascii="Times New Roman" w:hAnsi="Times New Roman" w:cs="Times New Roman"/>
          <w:sz w:val="24"/>
          <w:szCs w:val="24"/>
        </w:rPr>
        <w:t>t (Kerzner &amp; Kerzner, 2017)</w:t>
      </w:r>
      <w:r w:rsidR="00C57709" w:rsidRPr="00AF46E7">
        <w:rPr>
          <w:rFonts w:ascii="Times New Roman" w:hAnsi="Times New Roman" w:cs="Times New Roman"/>
          <w:sz w:val="24"/>
          <w:szCs w:val="24"/>
        </w:rPr>
        <w:t xml:space="preserve">. The new equipment is required in an upcoming survey; thus, the training time will be shorter. There are many aspects of the machines that the workers will need to grasp, so every hour spent will need to count. The training program will happen in two shifts, one within two weeks and the other for five weeks after three months; the anticipated survey will get conducted for three months. </w:t>
      </w:r>
    </w:p>
    <w:p w:rsidR="00C57709" w:rsidRPr="00AF46E7" w:rsidRDefault="00AF46E7" w:rsidP="00AF46E7">
      <w:pPr>
        <w:spacing w:after="0" w:line="480" w:lineRule="auto"/>
        <w:rPr>
          <w:rFonts w:ascii="Times New Roman" w:hAnsi="Times New Roman" w:cs="Times New Roman"/>
          <w:b/>
          <w:sz w:val="24"/>
          <w:szCs w:val="24"/>
        </w:rPr>
      </w:pPr>
      <w:r>
        <w:rPr>
          <w:rFonts w:ascii="Times New Roman" w:hAnsi="Times New Roman" w:cs="Times New Roman"/>
          <w:b/>
          <w:sz w:val="24"/>
          <w:szCs w:val="24"/>
        </w:rPr>
        <w:t>Customers' N</w:t>
      </w:r>
      <w:r w:rsidR="00C57709" w:rsidRPr="00AF46E7">
        <w:rPr>
          <w:rFonts w:ascii="Times New Roman" w:hAnsi="Times New Roman" w:cs="Times New Roman"/>
          <w:b/>
          <w:sz w:val="24"/>
          <w:szCs w:val="24"/>
        </w:rPr>
        <w:t>eeds</w:t>
      </w:r>
    </w:p>
    <w:p w:rsidR="00C57709"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 xml:space="preserve">Know how to operate the equipment- this process begins from turning on the machines, setting the data, computing it and turning it into information, storing the data, sending it to the relevant personnel and backing data manually in external storage devices, and through cloud technology. </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Securing the devices- this process entails setting up passwords that are unique to the workforce to the extent that each device will have its own set of passwords. The work requires that some tasks will get completed away from the workstations, and this includes homes. Most of the workers from the data department and information consolidation center will commute with their gadgets, and this requires the highest level of security. Some of the things trained will be how to respond and act immediately after the loss of a work device.</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Understanding the manual- manuals from the technology company contain new abbreviations and terminologies, and for the workforce to understand the operating systems, it is essential to grasp all the content in the manuals.</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Assumptions</w:t>
      </w:r>
    </w:p>
    <w:p w:rsidR="00C57709"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Security is the central assumption because everybody assumes to know how to set passwords for their devices. Another hypothesis is that technology is accessible; thus, the training should take the minimum time possible. If the outsourced training rides with this assumption, then most of the trainees will not understand the whole process. YouTube has become a norm for everybody, and people believe that they can learn everything there. There was the initial suggestion that the trainers can record themselves, giving out instructions and let the trainees learn while on the job.</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Deliverables</w:t>
      </w:r>
    </w:p>
    <w:p w:rsidR="00C57709"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 xml:space="preserve">At the end of the project, the selected trainees are supposed to understand all the processes of machines in the company. There will be a pair of passwords used to start each device, and each trainee can select among face unlock and fingerprint, alphanumerical and face unlock or fingerprint and alphanumerical. The essential requirement is that the trainees understand the manuals and help the workforce that did not attend the training on how to use the devices. Backing up data is the most critical aspect of the training, and the trainees should understand the processes required. In the case of anomalies in the functioning of the machines or minor breakdowns, the trainees should be able to repair the gadgets or reboot them to restore their functionality. </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Resources</w:t>
      </w:r>
    </w:p>
    <w:p w:rsidR="00C57709"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Among the most basic requirements are projectors, writing boards, mark pens, manuals of the new equipment, writing pads, two conference rooms, and access to the latest equipment. The writing pads, projector, and the marker pens will get used by the trainers as they teach and demonstrate the processes to the trainees</w:t>
      </w:r>
      <w:r w:rsidRPr="00AF46E7">
        <w:rPr>
          <w:rFonts w:ascii="Times New Roman" w:hAnsi="Times New Roman" w:cs="Times New Roman"/>
          <w:sz w:val="24"/>
          <w:szCs w:val="24"/>
        </w:rPr>
        <w:t xml:space="preserve"> (Schwalbe, 2015)</w:t>
      </w:r>
      <w:r w:rsidR="00C57709" w:rsidRPr="00AF46E7">
        <w:rPr>
          <w:rFonts w:ascii="Times New Roman" w:hAnsi="Times New Roman" w:cs="Times New Roman"/>
          <w:sz w:val="24"/>
          <w:szCs w:val="24"/>
        </w:rPr>
        <w:t xml:space="preserve">. The trainees will be required to carry their writing materials and get dressed decently during trainees. Manuals and access to the machines will ensure that the workers have real experience on the devices before they commit to their official duties. </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Schedule</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June 1st to June 15th – reception, formalization, the teaching of equipment manuals</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June 16th to June 18th – simple evaluation tests to the trainees</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June 20th June 22nd – training on security measures</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June 22nd to June 28th- learning on machines</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June 29th to June 30th</w:t>
      </w:r>
      <w:r w:rsidR="00AF46E7" w:rsidRPr="00AF46E7">
        <w:rPr>
          <w:rFonts w:ascii="Times New Roman" w:hAnsi="Times New Roman" w:cs="Times New Roman"/>
          <w:sz w:val="24"/>
          <w:szCs w:val="24"/>
        </w:rPr>
        <w:t>- backing</w:t>
      </w:r>
      <w:r w:rsidRPr="00AF46E7">
        <w:rPr>
          <w:rFonts w:ascii="Times New Roman" w:hAnsi="Times New Roman" w:cs="Times New Roman"/>
          <w:sz w:val="24"/>
          <w:szCs w:val="24"/>
        </w:rPr>
        <w:t xml:space="preserve"> up of data and simple repairs</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July 1st- project handover</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Prices</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Trainers fees- $ 15,000</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Training equipment- $ 7,800</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Training venue- $ 3,892</w:t>
      </w:r>
    </w:p>
    <w:p w:rsidR="00C57709" w:rsidRPr="00AF46E7" w:rsidRDefault="00C57709"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Food and beverages- $ 1,563</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Risks</w:t>
      </w:r>
    </w:p>
    <w:p w:rsidR="00C57709"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The equipment used for training are the same ones that will get used during the actual job, and they may get spoiled. A section of the outsourcing and outsourced company agreement states that the training company will not compensate for any damage to the trainees or the training equipment. In this case, the Stamford technology company will need insurance for the machines lest it faces the risk of incurring repair costs. The training company has never interacted with the trainees; thus cannot ascertain that they will all grasp the required content</w:t>
      </w:r>
      <w:r w:rsidRPr="00AF46E7">
        <w:rPr>
          <w:rFonts w:ascii="Times New Roman" w:hAnsi="Times New Roman" w:cs="Times New Roman"/>
          <w:sz w:val="24"/>
          <w:szCs w:val="24"/>
        </w:rPr>
        <w:t xml:space="preserve"> (Schwalbe, 2015)</w:t>
      </w:r>
      <w:r w:rsidR="00C57709" w:rsidRPr="00AF46E7">
        <w:rPr>
          <w:rFonts w:ascii="Times New Roman" w:hAnsi="Times New Roman" w:cs="Times New Roman"/>
          <w:sz w:val="24"/>
          <w:szCs w:val="24"/>
        </w:rPr>
        <w:t>. Even after evaluation and ascertaining the qualified trainees, they may fail to adapt to the job and spoil the machines. Here the training company does not cover the cost, and this may cost the company.</w:t>
      </w:r>
    </w:p>
    <w:p w:rsidR="00C57709" w:rsidRPr="00AF46E7" w:rsidRDefault="00C57709" w:rsidP="00AF46E7">
      <w:pPr>
        <w:spacing w:after="0" w:line="480" w:lineRule="auto"/>
        <w:rPr>
          <w:rFonts w:ascii="Times New Roman" w:hAnsi="Times New Roman" w:cs="Times New Roman"/>
          <w:b/>
          <w:sz w:val="24"/>
          <w:szCs w:val="24"/>
        </w:rPr>
      </w:pPr>
      <w:r w:rsidRPr="00AF46E7">
        <w:rPr>
          <w:rFonts w:ascii="Times New Roman" w:hAnsi="Times New Roman" w:cs="Times New Roman"/>
          <w:b/>
          <w:sz w:val="24"/>
          <w:szCs w:val="24"/>
        </w:rPr>
        <w:t xml:space="preserve">Expected </w:t>
      </w:r>
      <w:r w:rsidR="00AF46E7" w:rsidRPr="00AF46E7">
        <w:rPr>
          <w:rFonts w:ascii="Times New Roman" w:hAnsi="Times New Roman" w:cs="Times New Roman"/>
          <w:b/>
          <w:sz w:val="24"/>
          <w:szCs w:val="24"/>
        </w:rPr>
        <w:t>Benefits</w:t>
      </w:r>
    </w:p>
    <w:p w:rsidR="00B542DE" w:rsidRPr="00AF46E7" w:rsidRDefault="00AF46E7" w:rsidP="00AF46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7709" w:rsidRPr="00AF46E7">
        <w:rPr>
          <w:rFonts w:ascii="Times New Roman" w:hAnsi="Times New Roman" w:cs="Times New Roman"/>
          <w:sz w:val="24"/>
          <w:szCs w:val="24"/>
        </w:rPr>
        <w:t>At the end of the training, the company will notice increased productivity and efficiency of workers. When the workforce gets well versed with the equipment, bottlenecks will get reduced, and the return on investment period will decrease significantly</w:t>
      </w:r>
      <w:r w:rsidRPr="00AF46E7">
        <w:rPr>
          <w:rFonts w:ascii="Times New Roman" w:hAnsi="Times New Roman" w:cs="Times New Roman"/>
          <w:sz w:val="24"/>
          <w:szCs w:val="24"/>
        </w:rPr>
        <w:t xml:space="preserve"> (Fleming &amp; Koppelman, 2016)</w:t>
      </w:r>
      <w:r w:rsidR="00C57709" w:rsidRPr="00AF46E7">
        <w:rPr>
          <w:rFonts w:ascii="Times New Roman" w:hAnsi="Times New Roman" w:cs="Times New Roman"/>
          <w:sz w:val="24"/>
          <w:szCs w:val="24"/>
        </w:rPr>
        <w:t>. Mechanical breakdowns will reduce; hence, the company will save money. From the results of the evaluation process during the training, the company will know candidates for promotions, and this will reduce the cost and time of outsourcing management personnel.</w:t>
      </w: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Default="00AF46E7" w:rsidP="00AF46E7">
      <w:pPr>
        <w:spacing w:after="0" w:line="480" w:lineRule="auto"/>
        <w:rPr>
          <w:rFonts w:ascii="Times New Roman" w:hAnsi="Times New Roman" w:cs="Times New Roman"/>
          <w:sz w:val="24"/>
          <w:szCs w:val="24"/>
        </w:rPr>
      </w:pPr>
    </w:p>
    <w:p w:rsidR="00AF46E7" w:rsidRPr="00AF46E7" w:rsidRDefault="00AF46E7" w:rsidP="00AF46E7">
      <w:pPr>
        <w:spacing w:after="0" w:line="480" w:lineRule="auto"/>
        <w:jc w:val="center"/>
        <w:rPr>
          <w:rFonts w:ascii="Times New Roman" w:hAnsi="Times New Roman" w:cs="Times New Roman"/>
          <w:sz w:val="24"/>
          <w:szCs w:val="24"/>
        </w:rPr>
      </w:pPr>
      <w:r w:rsidRPr="00AF46E7">
        <w:rPr>
          <w:rFonts w:ascii="Times New Roman" w:hAnsi="Times New Roman" w:cs="Times New Roman"/>
          <w:sz w:val="24"/>
          <w:szCs w:val="24"/>
        </w:rPr>
        <w:t>References</w:t>
      </w:r>
    </w:p>
    <w:p w:rsidR="00AF46E7" w:rsidRPr="00AF46E7" w:rsidRDefault="00AF46E7"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 xml:space="preserve">Fleming, Q. W., &amp; Koppelman, J. M. (2016, December). Earned value project management. </w:t>
      </w:r>
      <w:r>
        <w:rPr>
          <w:rFonts w:ascii="Times New Roman" w:hAnsi="Times New Roman" w:cs="Times New Roman"/>
          <w:sz w:val="24"/>
          <w:szCs w:val="24"/>
        </w:rPr>
        <w:tab/>
      </w:r>
      <w:r w:rsidRPr="00AF46E7">
        <w:rPr>
          <w:rFonts w:ascii="Times New Roman" w:hAnsi="Times New Roman" w:cs="Times New Roman"/>
          <w:sz w:val="24"/>
          <w:szCs w:val="24"/>
        </w:rPr>
        <w:t xml:space="preserve">Project Management Institute </w:t>
      </w:r>
    </w:p>
    <w:p w:rsidR="00AF46E7" w:rsidRPr="00AF46E7" w:rsidRDefault="00AF46E7"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 xml:space="preserve">Kerzner, H., &amp; Kerzner, H. R. (2017). Project management: a systems approach to planning, </w:t>
      </w:r>
      <w:r>
        <w:rPr>
          <w:rFonts w:ascii="Times New Roman" w:hAnsi="Times New Roman" w:cs="Times New Roman"/>
          <w:sz w:val="24"/>
          <w:szCs w:val="24"/>
        </w:rPr>
        <w:tab/>
      </w:r>
      <w:r w:rsidRPr="00AF46E7">
        <w:rPr>
          <w:rFonts w:ascii="Times New Roman" w:hAnsi="Times New Roman" w:cs="Times New Roman"/>
          <w:sz w:val="24"/>
          <w:szCs w:val="24"/>
        </w:rPr>
        <w:t>scheduling, and controlling. John Wiley &amp; Sons.</w:t>
      </w:r>
    </w:p>
    <w:p w:rsidR="00AF46E7" w:rsidRPr="00AF46E7" w:rsidRDefault="00AF46E7" w:rsidP="00AF46E7">
      <w:pPr>
        <w:spacing w:after="0" w:line="480" w:lineRule="auto"/>
        <w:rPr>
          <w:rFonts w:ascii="Times New Roman" w:hAnsi="Times New Roman" w:cs="Times New Roman"/>
          <w:sz w:val="24"/>
          <w:szCs w:val="24"/>
        </w:rPr>
      </w:pPr>
      <w:r w:rsidRPr="00AF46E7">
        <w:rPr>
          <w:rFonts w:ascii="Times New Roman" w:hAnsi="Times New Roman" w:cs="Times New Roman"/>
          <w:sz w:val="24"/>
          <w:szCs w:val="24"/>
        </w:rPr>
        <w:t>Schwalbe, K. (2015). Information technology project management. Cengage Learning.</w:t>
      </w:r>
    </w:p>
    <w:sectPr w:rsidR="00AF46E7" w:rsidRPr="00AF46E7" w:rsidSect="00AF46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BC3" w:rsidRDefault="00DC2BC3" w:rsidP="00AF46E7">
      <w:pPr>
        <w:spacing w:after="0" w:line="240" w:lineRule="auto"/>
      </w:pPr>
      <w:r>
        <w:separator/>
      </w:r>
    </w:p>
  </w:endnote>
  <w:endnote w:type="continuationSeparator" w:id="0">
    <w:p w:rsidR="00DC2BC3" w:rsidRDefault="00DC2BC3" w:rsidP="00AF4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BC3" w:rsidRDefault="00DC2BC3" w:rsidP="00AF46E7">
      <w:pPr>
        <w:spacing w:after="0" w:line="240" w:lineRule="auto"/>
      </w:pPr>
      <w:r>
        <w:separator/>
      </w:r>
    </w:p>
  </w:footnote>
  <w:footnote w:type="continuationSeparator" w:id="0">
    <w:p w:rsidR="00DC2BC3" w:rsidRDefault="00DC2BC3" w:rsidP="00AF46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E7" w:rsidRPr="00AF46E7" w:rsidRDefault="00AF46E7" w:rsidP="00AF46E7">
    <w:pPr>
      <w:pStyle w:val="Header"/>
      <w:jc w:val="right"/>
      <w:rPr>
        <w:rFonts w:ascii="Times New Roman" w:hAnsi="Times New Roman" w:cs="Times New Roman"/>
        <w:sz w:val="24"/>
        <w:szCs w:val="24"/>
      </w:rPr>
    </w:pPr>
    <w:r w:rsidRPr="00AF46E7">
      <w:rPr>
        <w:rFonts w:ascii="Times New Roman" w:hAnsi="Times New Roman" w:cs="Times New Roman"/>
        <w:sz w:val="24"/>
        <w:szCs w:val="24"/>
      </w:rPr>
      <w:t>PROJECT MANAGEMENT</w:t>
    </w:r>
    <w:r w:rsidRPr="00AF46E7">
      <w:rPr>
        <w:rFonts w:ascii="Times New Roman" w:hAnsi="Times New Roman" w:cs="Times New Roman"/>
        <w:sz w:val="24"/>
        <w:szCs w:val="24"/>
      </w:rPr>
      <w:tab/>
    </w:r>
    <w:r w:rsidRPr="00AF46E7">
      <w:rPr>
        <w:rFonts w:ascii="Times New Roman" w:hAnsi="Times New Roman" w:cs="Times New Roman"/>
        <w:sz w:val="24"/>
        <w:szCs w:val="24"/>
      </w:rPr>
      <w:tab/>
    </w:r>
    <w:sdt>
      <w:sdtPr>
        <w:rPr>
          <w:rFonts w:ascii="Times New Roman" w:hAnsi="Times New Roman" w:cs="Times New Roman"/>
          <w:sz w:val="24"/>
          <w:szCs w:val="24"/>
        </w:rPr>
        <w:id w:val="-1491172477"/>
        <w:docPartObj>
          <w:docPartGallery w:val="Page Numbers (Top of Page)"/>
          <w:docPartUnique/>
        </w:docPartObj>
      </w:sdtPr>
      <w:sdtEndPr>
        <w:rPr>
          <w:noProof/>
        </w:rPr>
      </w:sdtEndPr>
      <w:sdtContent>
        <w:r w:rsidRPr="00AF46E7">
          <w:rPr>
            <w:rFonts w:ascii="Times New Roman" w:hAnsi="Times New Roman" w:cs="Times New Roman"/>
            <w:sz w:val="24"/>
            <w:szCs w:val="24"/>
          </w:rPr>
          <w:fldChar w:fldCharType="begin"/>
        </w:r>
        <w:r w:rsidRPr="00AF46E7">
          <w:rPr>
            <w:rFonts w:ascii="Times New Roman" w:hAnsi="Times New Roman" w:cs="Times New Roman"/>
            <w:sz w:val="24"/>
            <w:szCs w:val="24"/>
          </w:rPr>
          <w:instrText xml:space="preserve"> PAGE   \* MERGEFORMAT </w:instrText>
        </w:r>
        <w:r w:rsidRPr="00AF46E7">
          <w:rPr>
            <w:rFonts w:ascii="Times New Roman" w:hAnsi="Times New Roman" w:cs="Times New Roman"/>
            <w:sz w:val="24"/>
            <w:szCs w:val="24"/>
          </w:rPr>
          <w:fldChar w:fldCharType="separate"/>
        </w:r>
        <w:r w:rsidR="00B4425C">
          <w:rPr>
            <w:rFonts w:ascii="Times New Roman" w:hAnsi="Times New Roman" w:cs="Times New Roman"/>
            <w:noProof/>
            <w:sz w:val="24"/>
            <w:szCs w:val="24"/>
          </w:rPr>
          <w:t>6</w:t>
        </w:r>
        <w:r w:rsidRPr="00AF46E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E7" w:rsidRPr="00AF46E7" w:rsidRDefault="00AF46E7" w:rsidP="00AF46E7">
    <w:pPr>
      <w:pStyle w:val="Header"/>
      <w:jc w:val="right"/>
      <w:rPr>
        <w:rFonts w:ascii="Times New Roman" w:hAnsi="Times New Roman" w:cs="Times New Roman"/>
        <w:sz w:val="24"/>
        <w:szCs w:val="24"/>
      </w:rPr>
    </w:pPr>
    <w:r w:rsidRPr="00AF46E7">
      <w:rPr>
        <w:rFonts w:ascii="Times New Roman" w:hAnsi="Times New Roman" w:cs="Times New Roman"/>
        <w:sz w:val="24"/>
        <w:szCs w:val="24"/>
      </w:rPr>
      <w:t>Running head: PROJECT MANAGEMENT</w:t>
    </w:r>
    <w:r w:rsidRPr="00AF46E7">
      <w:rPr>
        <w:rFonts w:ascii="Times New Roman" w:hAnsi="Times New Roman" w:cs="Times New Roman"/>
        <w:sz w:val="24"/>
        <w:szCs w:val="24"/>
      </w:rPr>
      <w:tab/>
    </w:r>
    <w:r w:rsidRPr="00AF46E7">
      <w:rPr>
        <w:rFonts w:ascii="Times New Roman" w:hAnsi="Times New Roman" w:cs="Times New Roman"/>
        <w:sz w:val="24"/>
        <w:szCs w:val="24"/>
      </w:rPr>
      <w:tab/>
    </w:r>
    <w:sdt>
      <w:sdtPr>
        <w:rPr>
          <w:rFonts w:ascii="Times New Roman" w:hAnsi="Times New Roman" w:cs="Times New Roman"/>
          <w:sz w:val="24"/>
          <w:szCs w:val="24"/>
        </w:rPr>
        <w:id w:val="-1480302578"/>
        <w:docPartObj>
          <w:docPartGallery w:val="Page Numbers (Top of Page)"/>
          <w:docPartUnique/>
        </w:docPartObj>
      </w:sdtPr>
      <w:sdtEndPr>
        <w:rPr>
          <w:noProof/>
        </w:rPr>
      </w:sdtEndPr>
      <w:sdtContent>
        <w:r w:rsidRPr="00AF46E7">
          <w:rPr>
            <w:rFonts w:ascii="Times New Roman" w:hAnsi="Times New Roman" w:cs="Times New Roman"/>
            <w:sz w:val="24"/>
            <w:szCs w:val="24"/>
          </w:rPr>
          <w:fldChar w:fldCharType="begin"/>
        </w:r>
        <w:r w:rsidRPr="00AF46E7">
          <w:rPr>
            <w:rFonts w:ascii="Times New Roman" w:hAnsi="Times New Roman" w:cs="Times New Roman"/>
            <w:sz w:val="24"/>
            <w:szCs w:val="24"/>
          </w:rPr>
          <w:instrText xml:space="preserve"> PAGE   \* MERGEFORMAT </w:instrText>
        </w:r>
        <w:r w:rsidRPr="00AF46E7">
          <w:rPr>
            <w:rFonts w:ascii="Times New Roman" w:hAnsi="Times New Roman" w:cs="Times New Roman"/>
            <w:sz w:val="24"/>
            <w:szCs w:val="24"/>
          </w:rPr>
          <w:fldChar w:fldCharType="separate"/>
        </w:r>
        <w:r w:rsidR="00DC2BC3">
          <w:rPr>
            <w:rFonts w:ascii="Times New Roman" w:hAnsi="Times New Roman" w:cs="Times New Roman"/>
            <w:noProof/>
            <w:sz w:val="24"/>
            <w:szCs w:val="24"/>
          </w:rPr>
          <w:t>1</w:t>
        </w:r>
        <w:r w:rsidRPr="00AF46E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0MTAxNzI1sTA0tLRU0lEKTi0uzszPAykwrAUA+kc9jCwAAAA="/>
  </w:docVars>
  <w:rsids>
    <w:rsidRoot w:val="00F06B06"/>
    <w:rsid w:val="00462C81"/>
    <w:rsid w:val="00467481"/>
    <w:rsid w:val="005B39D9"/>
    <w:rsid w:val="006247B7"/>
    <w:rsid w:val="006901E0"/>
    <w:rsid w:val="007B0E25"/>
    <w:rsid w:val="00891CB0"/>
    <w:rsid w:val="00974A42"/>
    <w:rsid w:val="00AF46E7"/>
    <w:rsid w:val="00B4425C"/>
    <w:rsid w:val="00B542DE"/>
    <w:rsid w:val="00B77511"/>
    <w:rsid w:val="00C57709"/>
    <w:rsid w:val="00DC2BC3"/>
    <w:rsid w:val="00DF6E06"/>
    <w:rsid w:val="00EE7C68"/>
    <w:rsid w:val="00F06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6E7"/>
  </w:style>
  <w:style w:type="paragraph" w:styleId="Footer">
    <w:name w:val="footer"/>
    <w:basedOn w:val="Normal"/>
    <w:link w:val="FooterChar"/>
    <w:uiPriority w:val="99"/>
    <w:unhideWhenUsed/>
    <w:rsid w:val="00AF4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6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6E7"/>
  </w:style>
  <w:style w:type="paragraph" w:styleId="Footer">
    <w:name w:val="footer"/>
    <w:basedOn w:val="Normal"/>
    <w:link w:val="FooterChar"/>
    <w:uiPriority w:val="99"/>
    <w:unhideWhenUsed/>
    <w:rsid w:val="00AF4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2019-05-21T19:28:00Z</dcterms:created>
  <dcterms:modified xsi:type="dcterms:W3CDTF">2019-05-21T19:28:00Z</dcterms:modified>
</cp:coreProperties>
</file>